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jc w:val="center"/>
        <w:rPr>
          <w:rFonts w:ascii="Times New Roman" w:hAnsi="Times New Roman" w:cs="Times New Roman"/>
          <w:sz w:val="24"/>
          <w:szCs w:val="24"/>
        </w:rPr>
      </w:pPr>
      <w:r w:rsidRPr="00AA2BD0">
        <w:rPr>
          <w:rFonts w:ascii="Times New Roman" w:hAnsi="Times New Roman" w:cs="Times New Roman"/>
          <w:sz w:val="24"/>
          <w:szCs w:val="24"/>
        </w:rPr>
        <w:t>Organizational Conflict and Negotiation Self-Reflection</w:t>
      </w:r>
    </w:p>
    <w:p w:rsidR="00AA2BD0" w:rsidRPr="00AA2BD0" w:rsidRDefault="00AA2BD0" w:rsidP="00AA2BD0">
      <w:pPr>
        <w:spacing w:after="0" w:line="480" w:lineRule="auto"/>
        <w:jc w:val="center"/>
        <w:rPr>
          <w:rFonts w:ascii="Times New Roman" w:hAnsi="Times New Roman" w:cs="Times New Roman"/>
          <w:sz w:val="24"/>
          <w:szCs w:val="24"/>
        </w:rPr>
      </w:pPr>
      <w:r w:rsidRPr="00AA2BD0">
        <w:rPr>
          <w:rFonts w:ascii="Times New Roman" w:hAnsi="Times New Roman" w:cs="Times New Roman"/>
          <w:sz w:val="24"/>
          <w:szCs w:val="24"/>
        </w:rPr>
        <w:t>Student’s Name</w:t>
      </w:r>
    </w:p>
    <w:p w:rsidR="00AA2BD0" w:rsidRPr="00AA2BD0" w:rsidRDefault="00AA2BD0" w:rsidP="00AA2BD0">
      <w:pPr>
        <w:spacing w:after="0" w:line="480" w:lineRule="auto"/>
        <w:jc w:val="center"/>
        <w:rPr>
          <w:rFonts w:ascii="Times New Roman" w:hAnsi="Times New Roman" w:cs="Times New Roman"/>
          <w:sz w:val="24"/>
          <w:szCs w:val="24"/>
        </w:rPr>
      </w:pPr>
      <w:r w:rsidRPr="00AA2BD0">
        <w:rPr>
          <w:rFonts w:ascii="Times New Roman" w:hAnsi="Times New Roman" w:cs="Times New Roman"/>
          <w:sz w:val="24"/>
          <w:szCs w:val="24"/>
        </w:rPr>
        <w:t>Institutional Affiliation</w:t>
      </w:r>
    </w:p>
    <w:p w:rsidR="00AA2BD0" w:rsidRPr="00AA2BD0" w:rsidRDefault="00AA2BD0" w:rsidP="00AA2BD0">
      <w:pPr>
        <w:spacing w:after="0" w:line="480" w:lineRule="auto"/>
        <w:jc w:val="center"/>
        <w:rPr>
          <w:rFonts w:ascii="Times New Roman" w:hAnsi="Times New Roman" w:cs="Times New Roman"/>
          <w:sz w:val="24"/>
          <w:szCs w:val="24"/>
        </w:rPr>
      </w:pPr>
    </w:p>
    <w:p w:rsidR="00AA2BD0" w:rsidRPr="00AA2BD0" w:rsidRDefault="00AA2BD0" w:rsidP="00AA2BD0">
      <w:pPr>
        <w:spacing w:after="0" w:line="480" w:lineRule="auto"/>
        <w:jc w:val="center"/>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jc w:val="center"/>
        <w:rPr>
          <w:rFonts w:ascii="Times New Roman" w:hAnsi="Times New Roman" w:cs="Times New Roman"/>
          <w:sz w:val="24"/>
          <w:szCs w:val="24"/>
        </w:rPr>
      </w:pPr>
      <w:r w:rsidRPr="00AA2BD0">
        <w:rPr>
          <w:rFonts w:ascii="Times New Roman" w:hAnsi="Times New Roman" w:cs="Times New Roman"/>
          <w:sz w:val="24"/>
          <w:szCs w:val="24"/>
        </w:rPr>
        <w:lastRenderedPageBreak/>
        <w:t>Organizational Conflict and Negotiation Self-Reflection</w:t>
      </w:r>
    </w:p>
    <w:p w:rsidR="00AA2BD0" w:rsidRPr="00AA2BD0" w:rsidRDefault="00AA2BD0" w:rsidP="00AA2BD0">
      <w:pPr>
        <w:spacing w:after="0" w:line="480" w:lineRule="auto"/>
        <w:ind w:firstLine="720"/>
        <w:rPr>
          <w:rFonts w:ascii="Times New Roman" w:hAnsi="Times New Roman" w:cs="Times New Roman"/>
          <w:sz w:val="24"/>
          <w:szCs w:val="24"/>
        </w:rPr>
      </w:pPr>
      <w:r w:rsidRPr="00AA2BD0">
        <w:rPr>
          <w:rFonts w:ascii="Times New Roman" w:hAnsi="Times New Roman" w:cs="Times New Roman"/>
          <w:sz w:val="24"/>
          <w:szCs w:val="24"/>
        </w:rPr>
        <w:t>In any setting, whether workplace or home, conflict can be frustrating and uncomfortable. As such, it is important to be knowledgeable about the conflict and negotiation skills and practices. The ability to manage conflict is important because it cultivates a healthy intra and interpersonal relationships at the workplace. This is assessment shows my strengths and weaknesses in organizational conflict and negotiation management practices as per Thomas and Kilman’s Two Dimensional Taxonomy of Conflict. The assessment shows that I have strengths in most of the conflict management styles, including collaboration, avoiding, competing, and compromising, while also experiencing a few challenges in accommodating styles.</w:t>
      </w:r>
    </w:p>
    <w:p w:rsidR="00AA2BD0" w:rsidRPr="00AA2BD0" w:rsidRDefault="00AA2BD0" w:rsidP="00AA2BD0">
      <w:pPr>
        <w:spacing w:after="0" w:line="480" w:lineRule="auto"/>
        <w:ind w:firstLine="720"/>
        <w:rPr>
          <w:rFonts w:ascii="Times New Roman" w:hAnsi="Times New Roman" w:cs="Times New Roman"/>
          <w:sz w:val="24"/>
          <w:szCs w:val="24"/>
        </w:rPr>
      </w:pPr>
      <w:r w:rsidRPr="00AA2BD0">
        <w:rPr>
          <w:rFonts w:ascii="Times New Roman" w:hAnsi="Times New Roman" w:cs="Times New Roman"/>
          <w:sz w:val="24"/>
          <w:szCs w:val="24"/>
        </w:rPr>
        <w:t>My strengths include collaboration, competing, compromising, and avoiding conflict management styles, which I had more than eight on the test score. The score ranges between 1 to 15, with the minimum being three and the maximum being 15 on the test score. My main strength is the collaboration, which I had the following scores, 5, 10, 13, and in general 12. Collaboration is one of the best problem-solving methods that one can use to find a mutually beneficial solution for both parties engaged in conflict. Based on the scores, I am able to share information, which I believe is a key feature in problem-solving. Information sharing is important because it gives the parties an opportunity to identify a common ground, which moves them closer to finding a solution that satisfies them both. As Mannarini et al. (2017) explain, weak management of interpersonal conflicts can result in dysfunctional relationships in the organization. Being able to practice collaboration requires one to value tolerance, confidence, authoritativeness, and cooperativeness. This means that my conflict resolution strengths value the above factors, which are essential in solving interpersonal conflicts. Based on the overall performance score, I possess strengths in competing, compromising, and avoiding styles.</w:t>
      </w:r>
    </w:p>
    <w:p w:rsidR="00E9371F" w:rsidRPr="00AA2BD0" w:rsidRDefault="00AA2BD0" w:rsidP="00AA2BD0">
      <w:pPr>
        <w:spacing w:after="0" w:line="480" w:lineRule="auto"/>
        <w:ind w:firstLine="720"/>
        <w:rPr>
          <w:rFonts w:ascii="Times New Roman" w:hAnsi="Times New Roman" w:cs="Times New Roman"/>
          <w:sz w:val="24"/>
          <w:szCs w:val="24"/>
        </w:rPr>
      </w:pPr>
      <w:r w:rsidRPr="00AA2BD0">
        <w:rPr>
          <w:rFonts w:ascii="Times New Roman" w:hAnsi="Times New Roman" w:cs="Times New Roman"/>
          <w:sz w:val="24"/>
          <w:szCs w:val="24"/>
        </w:rPr>
        <w:lastRenderedPageBreak/>
        <w:t>Apart from the above strengths, the test scores also showed that I still need to improve on certain aspects of conflict management and negotiation styles, especially the accommodating strategy where I scored 2, 7, 11, and in general 7. This score shows that I still need to consider the experiences of others while makin</w:t>
      </w:r>
      <w:bookmarkStart w:id="0" w:name="_GoBack"/>
      <w:bookmarkEnd w:id="0"/>
      <w:r w:rsidRPr="00AA2BD0">
        <w:rPr>
          <w:rFonts w:ascii="Times New Roman" w:hAnsi="Times New Roman" w:cs="Times New Roman"/>
          <w:sz w:val="24"/>
          <w:szCs w:val="24"/>
        </w:rPr>
        <w:t xml:space="preserve">g decisions that affect everyone else in the organization. Accommodating style is one of the crucial styles that are used in conflict management and negotiation situations because it involves putting concerns of others before one’s own interests. I did not exhibit the most out of the test, which means that my ability to care about other people’s experiences is still lacking. Even though one of my strength areas includes cooperativeness, from the accommodative test score, it is evident that I need to do more to improve my assertiveness and cooperativeness to be able to deal with conflict situations. To improve this style, I would need to understand the concerns of others. This will help me accept their opinion and points of view. The current workplace environment is significantly influenced by the acceptability of organizational diversity. It would be challenging to accept diversity if I am not able to accommodate other opinions.  </w:t>
      </w: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rPr>
          <w:rFonts w:ascii="Times New Roman" w:hAnsi="Times New Roman" w:cs="Times New Roman"/>
          <w:sz w:val="24"/>
          <w:szCs w:val="24"/>
        </w:rPr>
      </w:pPr>
    </w:p>
    <w:p w:rsidR="00AA2BD0" w:rsidRPr="00AA2BD0" w:rsidRDefault="00AA2BD0" w:rsidP="00AA2BD0">
      <w:pPr>
        <w:spacing w:after="0" w:line="480" w:lineRule="auto"/>
        <w:jc w:val="center"/>
        <w:rPr>
          <w:rFonts w:ascii="Times New Roman" w:hAnsi="Times New Roman" w:cs="Times New Roman"/>
          <w:sz w:val="24"/>
          <w:szCs w:val="24"/>
        </w:rPr>
      </w:pPr>
      <w:r w:rsidRPr="00AA2BD0">
        <w:rPr>
          <w:rFonts w:ascii="Times New Roman" w:hAnsi="Times New Roman" w:cs="Times New Roman"/>
          <w:sz w:val="24"/>
          <w:szCs w:val="24"/>
        </w:rPr>
        <w:lastRenderedPageBreak/>
        <w:t>Reference</w:t>
      </w:r>
    </w:p>
    <w:p w:rsidR="000B7C9E" w:rsidRPr="00BC0D18" w:rsidRDefault="00AA2BD0" w:rsidP="00AA2BD0">
      <w:pPr>
        <w:spacing w:after="0" w:line="480" w:lineRule="auto"/>
        <w:ind w:left="720" w:hanging="720"/>
        <w:rPr>
          <w:rFonts w:ascii="Times New Roman" w:hAnsi="Times New Roman" w:cs="Times New Roman"/>
          <w:sz w:val="24"/>
          <w:szCs w:val="24"/>
        </w:rPr>
      </w:pPr>
      <w:r w:rsidRPr="00AA2BD0">
        <w:rPr>
          <w:rFonts w:ascii="Times New Roman" w:hAnsi="Times New Roman" w:cs="Times New Roman"/>
          <w:sz w:val="24"/>
          <w:szCs w:val="24"/>
          <w:shd w:val="clear" w:color="auto" w:fill="FFFFFF"/>
        </w:rPr>
        <w:t>Mannarini, S., Balottin, L., Munari, C., &amp; Gatta, M. (2017). Assessing conflict management in the couple: the definition of a latent dimension. </w:t>
      </w:r>
      <w:r w:rsidRPr="00AA2BD0">
        <w:rPr>
          <w:rFonts w:ascii="Times New Roman" w:hAnsi="Times New Roman" w:cs="Times New Roman"/>
          <w:i/>
          <w:iCs/>
          <w:sz w:val="24"/>
          <w:szCs w:val="24"/>
          <w:shd w:val="clear" w:color="auto" w:fill="FFFFFF"/>
        </w:rPr>
        <w:t>The Family Journal</w:t>
      </w:r>
      <w:r w:rsidRPr="00AA2BD0">
        <w:rPr>
          <w:rFonts w:ascii="Times New Roman" w:hAnsi="Times New Roman" w:cs="Times New Roman"/>
          <w:sz w:val="24"/>
          <w:szCs w:val="24"/>
          <w:shd w:val="clear" w:color="auto" w:fill="FFFFFF"/>
        </w:rPr>
        <w:t>, </w:t>
      </w:r>
      <w:r w:rsidRPr="00AA2BD0">
        <w:rPr>
          <w:rFonts w:ascii="Times New Roman" w:hAnsi="Times New Roman" w:cs="Times New Roman"/>
          <w:i/>
          <w:iCs/>
          <w:sz w:val="24"/>
          <w:szCs w:val="24"/>
          <w:shd w:val="clear" w:color="auto" w:fill="FFFFFF"/>
        </w:rPr>
        <w:t>25</w:t>
      </w:r>
      <w:r w:rsidRPr="00AA2BD0">
        <w:rPr>
          <w:rFonts w:ascii="Times New Roman" w:hAnsi="Times New Roman" w:cs="Times New Roman"/>
          <w:sz w:val="24"/>
          <w:szCs w:val="24"/>
          <w:shd w:val="clear" w:color="auto" w:fill="FFFFFF"/>
        </w:rPr>
        <w:t>(1), 13-22.</w:t>
      </w:r>
    </w:p>
    <w:p w:rsidR="00AA2BD0" w:rsidRPr="00AA2BD0" w:rsidRDefault="00AA2BD0" w:rsidP="00AA2BD0">
      <w:pPr>
        <w:spacing w:after="0" w:line="480" w:lineRule="auto"/>
        <w:ind w:left="720" w:hanging="720"/>
        <w:rPr>
          <w:rFonts w:ascii="Times New Roman" w:hAnsi="Times New Roman" w:cs="Times New Roman"/>
          <w:sz w:val="24"/>
          <w:szCs w:val="24"/>
        </w:rPr>
      </w:pPr>
    </w:p>
    <w:sectPr w:rsidR="00AA2BD0" w:rsidRPr="00AA2BD0" w:rsidSect="00AA2B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78A" w:rsidRDefault="0012278A" w:rsidP="00AA2BD0">
      <w:pPr>
        <w:spacing w:after="0" w:line="240" w:lineRule="auto"/>
      </w:pPr>
      <w:r>
        <w:separator/>
      </w:r>
    </w:p>
  </w:endnote>
  <w:endnote w:type="continuationSeparator" w:id="0">
    <w:p w:rsidR="0012278A" w:rsidRDefault="0012278A" w:rsidP="00A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78A" w:rsidRDefault="0012278A" w:rsidP="00AA2BD0">
      <w:pPr>
        <w:spacing w:after="0" w:line="240" w:lineRule="auto"/>
      </w:pPr>
      <w:r>
        <w:separator/>
      </w:r>
    </w:p>
  </w:footnote>
  <w:footnote w:type="continuationSeparator" w:id="0">
    <w:p w:rsidR="0012278A" w:rsidRDefault="0012278A" w:rsidP="00AA2B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BD0" w:rsidRDefault="00AA2BD0">
    <w:pPr>
      <w:pStyle w:val="Header"/>
    </w:pPr>
    <w:r w:rsidRPr="00AA2BD0">
      <w:rPr>
        <w:rFonts w:ascii="Times New Roman" w:hAnsi="Times New Roman" w:cs="Times New Roman"/>
        <w:sz w:val="24"/>
        <w:szCs w:val="24"/>
      </w:rPr>
      <w:t>ORGANIZATIONAL CONFLICT AND NEGOTIATION</w:t>
    </w:r>
    <w:r w:rsidRPr="00AA2BD0">
      <w:rPr>
        <w:rFonts w:ascii="Times New Roman" w:hAnsi="Times New Roman" w:cs="Times New Roman"/>
        <w:sz w:val="24"/>
        <w:szCs w:val="24"/>
      </w:rPr>
      <w:tab/>
    </w:r>
    <w:r w:rsidRPr="00AA2BD0">
      <w:rPr>
        <w:rFonts w:ascii="Times New Roman" w:hAnsi="Times New Roman" w:cs="Times New Roman"/>
        <w:sz w:val="24"/>
        <w:szCs w:val="24"/>
      </w:rPr>
      <w:tab/>
    </w:r>
    <w:r w:rsidRPr="00AA2BD0">
      <w:rPr>
        <w:rFonts w:ascii="Times New Roman" w:hAnsi="Times New Roman" w:cs="Times New Roman"/>
        <w:sz w:val="24"/>
        <w:szCs w:val="24"/>
      </w:rPr>
      <w:fldChar w:fldCharType="begin"/>
    </w:r>
    <w:r w:rsidRPr="00AA2BD0">
      <w:rPr>
        <w:rFonts w:ascii="Times New Roman" w:hAnsi="Times New Roman" w:cs="Times New Roman"/>
        <w:sz w:val="24"/>
        <w:szCs w:val="24"/>
      </w:rPr>
      <w:instrText xml:space="preserve"> PAGE   \* MERGEFORMAT </w:instrText>
    </w:r>
    <w:r w:rsidRPr="00AA2BD0">
      <w:rPr>
        <w:rFonts w:ascii="Times New Roman" w:hAnsi="Times New Roman" w:cs="Times New Roman"/>
        <w:sz w:val="24"/>
        <w:szCs w:val="24"/>
      </w:rPr>
      <w:fldChar w:fldCharType="separate"/>
    </w:r>
    <w:r w:rsidR="00941B70">
      <w:rPr>
        <w:rFonts w:ascii="Times New Roman" w:hAnsi="Times New Roman" w:cs="Times New Roman"/>
        <w:noProof/>
        <w:sz w:val="24"/>
        <w:szCs w:val="24"/>
      </w:rPr>
      <w:t>3</w:t>
    </w:r>
    <w:r w:rsidRPr="00AA2BD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BD0" w:rsidRPr="00AA2BD0" w:rsidRDefault="00AA2BD0">
    <w:pPr>
      <w:pStyle w:val="Header"/>
      <w:rPr>
        <w:rFonts w:ascii="Times New Roman" w:hAnsi="Times New Roman" w:cs="Times New Roman"/>
        <w:sz w:val="24"/>
        <w:szCs w:val="24"/>
      </w:rPr>
    </w:pPr>
    <w:r w:rsidRPr="00AA2BD0">
      <w:rPr>
        <w:rFonts w:ascii="Times New Roman" w:hAnsi="Times New Roman" w:cs="Times New Roman"/>
        <w:sz w:val="24"/>
        <w:szCs w:val="24"/>
      </w:rPr>
      <w:t>Running head: ORGANIZATIONAL CONFLICT AND NEGOTIATION</w:t>
    </w:r>
    <w:r w:rsidRPr="00AA2BD0">
      <w:rPr>
        <w:rFonts w:ascii="Times New Roman" w:hAnsi="Times New Roman" w:cs="Times New Roman"/>
        <w:sz w:val="24"/>
        <w:szCs w:val="24"/>
      </w:rPr>
      <w:tab/>
    </w:r>
    <w:r w:rsidRPr="00AA2BD0">
      <w:rPr>
        <w:rFonts w:ascii="Times New Roman" w:hAnsi="Times New Roman" w:cs="Times New Roman"/>
        <w:sz w:val="24"/>
        <w:szCs w:val="24"/>
      </w:rPr>
      <w:tab/>
    </w:r>
    <w:r w:rsidRPr="00AA2BD0">
      <w:rPr>
        <w:rFonts w:ascii="Times New Roman" w:hAnsi="Times New Roman" w:cs="Times New Roman"/>
        <w:sz w:val="24"/>
        <w:szCs w:val="24"/>
      </w:rPr>
      <w:fldChar w:fldCharType="begin"/>
    </w:r>
    <w:r w:rsidRPr="00AA2BD0">
      <w:rPr>
        <w:rFonts w:ascii="Times New Roman" w:hAnsi="Times New Roman" w:cs="Times New Roman"/>
        <w:sz w:val="24"/>
        <w:szCs w:val="24"/>
      </w:rPr>
      <w:instrText xml:space="preserve"> PAGE   \* MERGEFORMAT </w:instrText>
    </w:r>
    <w:r w:rsidRPr="00AA2BD0">
      <w:rPr>
        <w:rFonts w:ascii="Times New Roman" w:hAnsi="Times New Roman" w:cs="Times New Roman"/>
        <w:sz w:val="24"/>
        <w:szCs w:val="24"/>
      </w:rPr>
      <w:fldChar w:fldCharType="separate"/>
    </w:r>
    <w:r w:rsidR="00941B70">
      <w:rPr>
        <w:rFonts w:ascii="Times New Roman" w:hAnsi="Times New Roman" w:cs="Times New Roman"/>
        <w:noProof/>
        <w:sz w:val="24"/>
        <w:szCs w:val="24"/>
      </w:rPr>
      <w:t>1</w:t>
    </w:r>
    <w:r w:rsidRPr="00AA2BD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196"/>
    <w:rsid w:val="0012278A"/>
    <w:rsid w:val="003B0934"/>
    <w:rsid w:val="004E7196"/>
    <w:rsid w:val="00941B70"/>
    <w:rsid w:val="00AA2BD0"/>
    <w:rsid w:val="00B01137"/>
    <w:rsid w:val="00E937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2F5FC2-A633-49DB-8BD1-ED3EA82B6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BD0"/>
  </w:style>
  <w:style w:type="paragraph" w:styleId="Footer">
    <w:name w:val="footer"/>
    <w:basedOn w:val="Normal"/>
    <w:link w:val="FooterChar"/>
    <w:uiPriority w:val="99"/>
    <w:unhideWhenUsed/>
    <w:rsid w:val="00AA2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2020-03-30T13:09:00Z</dcterms:created>
  <dcterms:modified xsi:type="dcterms:W3CDTF">2020-03-30T13:09:00Z</dcterms:modified>
</cp:coreProperties>
</file>